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467D6" w14:textId="7CF593A2" w:rsidR="008E202D" w:rsidRDefault="00531937">
      <w:r>
        <w:t xml:space="preserve">                                                           </w:t>
      </w:r>
      <w:r>
        <w:rPr>
          <w:noProof/>
        </w:rPr>
        <w:drawing>
          <wp:inline distT="0" distB="0" distL="0" distR="0" wp14:anchorId="6B9469F8" wp14:editId="37B2494D">
            <wp:extent cx="1828800" cy="1828800"/>
            <wp:effectExtent l="0" t="0" r="0" b="0"/>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742D99E5" w14:textId="1475E3B3" w:rsidR="00531937" w:rsidRDefault="00531937" w:rsidP="00531937"/>
    <w:p w14:paraId="09AD0719" w14:textId="4EA33AE4" w:rsidR="00531937" w:rsidRPr="00531937" w:rsidRDefault="00531937" w:rsidP="00531937">
      <w:pPr>
        <w:jc w:val="center"/>
        <w:rPr>
          <w:b/>
          <w:bCs/>
          <w:color w:val="2F5496" w:themeColor="accent1" w:themeShade="BF"/>
          <w:sz w:val="32"/>
          <w:szCs w:val="32"/>
          <w:u w:val="single"/>
        </w:rPr>
      </w:pPr>
      <w:r w:rsidRPr="00531937">
        <w:rPr>
          <w:b/>
          <w:bCs/>
          <w:color w:val="2F5496" w:themeColor="accent1" w:themeShade="BF"/>
          <w:sz w:val="32"/>
          <w:szCs w:val="32"/>
          <w:u w:val="single"/>
        </w:rPr>
        <w:t>Parent’s Guide to the Early Years Foundation Stage Framework.</w:t>
      </w:r>
    </w:p>
    <w:p w14:paraId="6D50F651" w14:textId="31B07FE6" w:rsidR="00531937" w:rsidRDefault="00531937" w:rsidP="00531937">
      <w:pPr>
        <w:rPr>
          <w:b/>
          <w:bCs/>
          <w:color w:val="2F5496" w:themeColor="accent1" w:themeShade="BF"/>
          <w:sz w:val="32"/>
          <w:szCs w:val="32"/>
        </w:rPr>
      </w:pPr>
      <w:r>
        <w:rPr>
          <w:b/>
          <w:bCs/>
          <w:color w:val="2F5496" w:themeColor="accent1" w:themeShade="BF"/>
          <w:sz w:val="32"/>
          <w:szCs w:val="32"/>
        </w:rPr>
        <w:t>What is the Early years Foundation Stage?</w:t>
      </w:r>
    </w:p>
    <w:p w14:paraId="5B27694E" w14:textId="14BFEE4D" w:rsidR="00531937" w:rsidRDefault="00531937" w:rsidP="00531937">
      <w:pPr>
        <w:rPr>
          <w:color w:val="000000" w:themeColor="text1"/>
          <w:sz w:val="24"/>
          <w:szCs w:val="24"/>
        </w:rPr>
      </w:pPr>
      <w:r>
        <w:rPr>
          <w:color w:val="000000" w:themeColor="text1"/>
          <w:sz w:val="24"/>
          <w:szCs w:val="24"/>
        </w:rPr>
        <w:t xml:space="preserve">The Early Years Foundation Stage is how the Government and Early years professionals </w:t>
      </w:r>
      <w:r w:rsidR="003A4B35">
        <w:rPr>
          <w:color w:val="000000" w:themeColor="text1"/>
          <w:sz w:val="24"/>
          <w:szCs w:val="24"/>
        </w:rPr>
        <w:t xml:space="preserve">(us) </w:t>
      </w:r>
      <w:r>
        <w:rPr>
          <w:color w:val="000000" w:themeColor="text1"/>
          <w:sz w:val="24"/>
          <w:szCs w:val="24"/>
        </w:rPr>
        <w:t>describe the time in your child’s life between birth to 5 years.</w:t>
      </w:r>
    </w:p>
    <w:p w14:paraId="1B02E1B6" w14:textId="351A481B" w:rsidR="00531937" w:rsidRDefault="00531937" w:rsidP="00531937">
      <w:pPr>
        <w:rPr>
          <w:b/>
          <w:bCs/>
          <w:color w:val="000000" w:themeColor="text1"/>
          <w:sz w:val="24"/>
          <w:szCs w:val="24"/>
        </w:rPr>
      </w:pPr>
      <w:r w:rsidRPr="00531937">
        <w:rPr>
          <w:b/>
          <w:bCs/>
          <w:color w:val="000000" w:themeColor="text1"/>
          <w:sz w:val="24"/>
          <w:szCs w:val="24"/>
        </w:rPr>
        <w:t xml:space="preserve">This is a very important stage as it helps develop and prepare your child for future learning and successes. From when your child is born up until the age of 5, their early experience should be happy, active, exciting, </w:t>
      </w:r>
      <w:proofErr w:type="gramStart"/>
      <w:r w:rsidRPr="00531937">
        <w:rPr>
          <w:b/>
          <w:bCs/>
          <w:color w:val="000000" w:themeColor="text1"/>
          <w:sz w:val="24"/>
          <w:szCs w:val="24"/>
        </w:rPr>
        <w:t>fun</w:t>
      </w:r>
      <w:proofErr w:type="gramEnd"/>
      <w:r w:rsidRPr="00531937">
        <w:rPr>
          <w:b/>
          <w:bCs/>
          <w:color w:val="000000" w:themeColor="text1"/>
          <w:sz w:val="24"/>
          <w:szCs w:val="24"/>
        </w:rPr>
        <w:t xml:space="preserve"> and secure. Early Years settings can help with this as well as supporting their development, care and learning needs.</w:t>
      </w:r>
    </w:p>
    <w:p w14:paraId="4C4CF37F" w14:textId="506B7CA0" w:rsidR="00531937" w:rsidRDefault="003A4B35" w:rsidP="00531937">
      <w:pPr>
        <w:rPr>
          <w:color w:val="000000" w:themeColor="text1"/>
          <w:sz w:val="24"/>
          <w:szCs w:val="24"/>
        </w:rPr>
      </w:pPr>
      <w:r>
        <w:rPr>
          <w:color w:val="000000" w:themeColor="text1"/>
          <w:sz w:val="24"/>
          <w:szCs w:val="24"/>
        </w:rPr>
        <w:t xml:space="preserve">All </w:t>
      </w:r>
      <w:r w:rsidR="00531937">
        <w:rPr>
          <w:color w:val="000000" w:themeColor="text1"/>
          <w:sz w:val="24"/>
          <w:szCs w:val="24"/>
        </w:rPr>
        <w:t>Nurseries and pre-schools registered to deliver the Early Years Foundation Stage must follow a legal document called the Early Years Foundation Stage Framework.</w:t>
      </w:r>
    </w:p>
    <w:p w14:paraId="54F3D4CC" w14:textId="29377160" w:rsidR="00531937" w:rsidRDefault="00531937" w:rsidP="00531937">
      <w:pPr>
        <w:rPr>
          <w:color w:val="000000" w:themeColor="text1"/>
          <w:sz w:val="24"/>
          <w:szCs w:val="24"/>
        </w:rPr>
      </w:pPr>
    </w:p>
    <w:p w14:paraId="4F052C7E" w14:textId="3BA3E2A0" w:rsidR="00531937" w:rsidRDefault="00531937" w:rsidP="00531937">
      <w:pPr>
        <w:rPr>
          <w:b/>
          <w:bCs/>
          <w:color w:val="2F5496" w:themeColor="accent1" w:themeShade="BF"/>
          <w:sz w:val="32"/>
          <w:szCs w:val="32"/>
        </w:rPr>
      </w:pPr>
      <w:r>
        <w:rPr>
          <w:b/>
          <w:bCs/>
          <w:color w:val="2F5496" w:themeColor="accent1" w:themeShade="BF"/>
          <w:sz w:val="32"/>
          <w:szCs w:val="32"/>
        </w:rPr>
        <w:t>What is the EYFS framework and why do we have one?</w:t>
      </w:r>
    </w:p>
    <w:p w14:paraId="1939FA68" w14:textId="311CB0F2" w:rsidR="00531937" w:rsidRDefault="00531937" w:rsidP="00531937">
      <w:pPr>
        <w:rPr>
          <w:color w:val="000000" w:themeColor="text1"/>
          <w:sz w:val="24"/>
          <w:szCs w:val="24"/>
        </w:rPr>
      </w:pPr>
      <w:r>
        <w:rPr>
          <w:color w:val="000000" w:themeColor="text1"/>
          <w:sz w:val="24"/>
          <w:szCs w:val="24"/>
        </w:rPr>
        <w:t xml:space="preserve">The EYFS framework exists to support all professionals working in Early Years to help your child and was developed with </w:t>
      </w:r>
      <w:proofErr w:type="gramStart"/>
      <w:r>
        <w:rPr>
          <w:color w:val="000000" w:themeColor="text1"/>
          <w:sz w:val="24"/>
          <w:szCs w:val="24"/>
        </w:rPr>
        <w:t>a number of</w:t>
      </w:r>
      <w:proofErr w:type="gramEnd"/>
      <w:r>
        <w:rPr>
          <w:color w:val="000000" w:themeColor="text1"/>
          <w:sz w:val="24"/>
          <w:szCs w:val="24"/>
        </w:rPr>
        <w:t xml:space="preserve"> early years experts and parents. </w:t>
      </w:r>
    </w:p>
    <w:p w14:paraId="34BD092F" w14:textId="46AA5C0E" w:rsidR="00BB3172" w:rsidRDefault="00BB3172" w:rsidP="00531937">
      <w:pPr>
        <w:rPr>
          <w:color w:val="000000" w:themeColor="text1"/>
          <w:sz w:val="24"/>
          <w:szCs w:val="24"/>
        </w:rPr>
      </w:pPr>
      <w:r>
        <w:rPr>
          <w:color w:val="000000" w:themeColor="text1"/>
          <w:sz w:val="24"/>
          <w:szCs w:val="24"/>
        </w:rPr>
        <w:t xml:space="preserve">The EYFS has recently been updated and </w:t>
      </w:r>
      <w:r w:rsidR="003A4B35">
        <w:rPr>
          <w:color w:val="000000" w:themeColor="text1"/>
          <w:sz w:val="24"/>
          <w:szCs w:val="24"/>
        </w:rPr>
        <w:t xml:space="preserve">this current document </w:t>
      </w:r>
      <w:r>
        <w:rPr>
          <w:color w:val="000000" w:themeColor="text1"/>
          <w:sz w:val="24"/>
          <w:szCs w:val="24"/>
        </w:rPr>
        <w:t xml:space="preserve">has been in effect since September 2021. ‘It sets the standards that all early </w:t>
      </w:r>
      <w:proofErr w:type="gramStart"/>
      <w:r>
        <w:rPr>
          <w:color w:val="000000" w:themeColor="text1"/>
          <w:sz w:val="24"/>
          <w:szCs w:val="24"/>
        </w:rPr>
        <w:t>years</w:t>
      </w:r>
      <w:proofErr w:type="gramEnd"/>
      <w:r>
        <w:rPr>
          <w:color w:val="000000" w:themeColor="text1"/>
          <w:sz w:val="24"/>
          <w:szCs w:val="24"/>
        </w:rPr>
        <w:t xml:space="preserve"> providers must meet to ensure the children learn and develop well and are kept healthy and safe. It promotes teaching and learning to ensure children’s school readiness and gives children the broad range of knowledge and skills that provide the right foundation for good future progress through school and life’ (Statutory framework for the early years foundation stage, 2021).</w:t>
      </w:r>
    </w:p>
    <w:p w14:paraId="4977363F" w14:textId="43955633" w:rsidR="00BB3172" w:rsidRDefault="00BB3172" w:rsidP="00531937">
      <w:pPr>
        <w:rPr>
          <w:color w:val="000000" w:themeColor="text1"/>
          <w:sz w:val="24"/>
          <w:szCs w:val="24"/>
        </w:rPr>
      </w:pPr>
      <w:r>
        <w:rPr>
          <w:color w:val="000000" w:themeColor="text1"/>
          <w:sz w:val="24"/>
          <w:szCs w:val="24"/>
        </w:rPr>
        <w:t xml:space="preserve">Alongside this it also sets out </w:t>
      </w:r>
      <w:r w:rsidRPr="004F004A">
        <w:rPr>
          <w:b/>
          <w:bCs/>
          <w:color w:val="000000" w:themeColor="text1"/>
          <w:sz w:val="24"/>
          <w:szCs w:val="24"/>
        </w:rPr>
        <w:t>4 guiding principles</w:t>
      </w:r>
      <w:r>
        <w:rPr>
          <w:color w:val="000000" w:themeColor="text1"/>
          <w:sz w:val="24"/>
          <w:szCs w:val="24"/>
        </w:rPr>
        <w:t xml:space="preserve"> which should shape practice. These are:</w:t>
      </w:r>
    </w:p>
    <w:p w14:paraId="003775DC" w14:textId="5B5E6906" w:rsidR="00BB3172" w:rsidRDefault="00BB3172" w:rsidP="00BB3172">
      <w:pPr>
        <w:pStyle w:val="ListParagraph"/>
        <w:numPr>
          <w:ilvl w:val="0"/>
          <w:numId w:val="1"/>
        </w:numPr>
        <w:rPr>
          <w:color w:val="000000" w:themeColor="text1"/>
          <w:sz w:val="24"/>
          <w:szCs w:val="24"/>
        </w:rPr>
      </w:pPr>
      <w:r>
        <w:rPr>
          <w:color w:val="000000" w:themeColor="text1"/>
          <w:sz w:val="24"/>
          <w:szCs w:val="24"/>
        </w:rPr>
        <w:t xml:space="preserve">Every child is a unique child, who is constantly learning and can be resilient, capable, </w:t>
      </w:r>
      <w:proofErr w:type="gramStart"/>
      <w:r>
        <w:rPr>
          <w:color w:val="000000" w:themeColor="text1"/>
          <w:sz w:val="24"/>
          <w:szCs w:val="24"/>
        </w:rPr>
        <w:t>confident</w:t>
      </w:r>
      <w:proofErr w:type="gramEnd"/>
      <w:r>
        <w:rPr>
          <w:color w:val="000000" w:themeColor="text1"/>
          <w:sz w:val="24"/>
          <w:szCs w:val="24"/>
        </w:rPr>
        <w:t xml:space="preserve"> and </w:t>
      </w:r>
      <w:proofErr w:type="spellStart"/>
      <w:r>
        <w:rPr>
          <w:color w:val="000000" w:themeColor="text1"/>
          <w:sz w:val="24"/>
          <w:szCs w:val="24"/>
        </w:rPr>
        <w:t>self assured</w:t>
      </w:r>
      <w:proofErr w:type="spellEnd"/>
      <w:r>
        <w:rPr>
          <w:color w:val="000000" w:themeColor="text1"/>
          <w:sz w:val="24"/>
          <w:szCs w:val="24"/>
        </w:rPr>
        <w:t>.</w:t>
      </w:r>
    </w:p>
    <w:p w14:paraId="4FF00144" w14:textId="1CB98BE6" w:rsidR="00BB3172" w:rsidRPr="00BB3172" w:rsidRDefault="00BB3172" w:rsidP="00BB3172">
      <w:pPr>
        <w:pStyle w:val="ListParagraph"/>
        <w:numPr>
          <w:ilvl w:val="0"/>
          <w:numId w:val="1"/>
        </w:numPr>
        <w:rPr>
          <w:color w:val="000000" w:themeColor="text1"/>
          <w:sz w:val="24"/>
          <w:szCs w:val="24"/>
        </w:rPr>
      </w:pPr>
      <w:r>
        <w:rPr>
          <w:color w:val="000000" w:themeColor="text1"/>
          <w:sz w:val="24"/>
          <w:szCs w:val="24"/>
        </w:rPr>
        <w:t xml:space="preserve">Children learn to be strong and independent through </w:t>
      </w:r>
      <w:r>
        <w:rPr>
          <w:b/>
          <w:bCs/>
          <w:color w:val="000000" w:themeColor="text1"/>
          <w:sz w:val="24"/>
          <w:szCs w:val="24"/>
        </w:rPr>
        <w:t>positive relationships.</w:t>
      </w:r>
    </w:p>
    <w:p w14:paraId="1538B533" w14:textId="1DD663E7" w:rsidR="00BB3172" w:rsidRDefault="00BB3172" w:rsidP="00BB3172">
      <w:pPr>
        <w:pStyle w:val="ListParagraph"/>
        <w:numPr>
          <w:ilvl w:val="0"/>
          <w:numId w:val="1"/>
        </w:numPr>
        <w:rPr>
          <w:color w:val="000000" w:themeColor="text1"/>
          <w:sz w:val="24"/>
          <w:szCs w:val="24"/>
        </w:rPr>
      </w:pPr>
      <w:r>
        <w:rPr>
          <w:color w:val="000000" w:themeColor="text1"/>
          <w:sz w:val="24"/>
          <w:szCs w:val="24"/>
        </w:rPr>
        <w:t xml:space="preserve">Children learn and develop well in </w:t>
      </w:r>
      <w:r>
        <w:rPr>
          <w:b/>
          <w:bCs/>
          <w:color w:val="000000" w:themeColor="text1"/>
          <w:sz w:val="24"/>
          <w:szCs w:val="24"/>
        </w:rPr>
        <w:t xml:space="preserve">enabling environments with teaching and support from adults, </w:t>
      </w:r>
      <w:r>
        <w:rPr>
          <w:color w:val="000000" w:themeColor="text1"/>
          <w:sz w:val="24"/>
          <w:szCs w:val="24"/>
        </w:rPr>
        <w:t xml:space="preserve">who respond to their individual interests and needs and help </w:t>
      </w:r>
      <w:r>
        <w:rPr>
          <w:color w:val="000000" w:themeColor="text1"/>
          <w:sz w:val="24"/>
          <w:szCs w:val="24"/>
        </w:rPr>
        <w:lastRenderedPageBreak/>
        <w:t xml:space="preserve">them to build their learning over time. </w:t>
      </w:r>
      <w:r w:rsidR="004F004A">
        <w:rPr>
          <w:color w:val="000000" w:themeColor="text1"/>
          <w:sz w:val="24"/>
          <w:szCs w:val="24"/>
        </w:rPr>
        <w:t>Children benefit from a strong partnership between practitioners and parents and/or carers.</w:t>
      </w:r>
    </w:p>
    <w:p w14:paraId="44C34A31" w14:textId="4CD83B93" w:rsidR="004F004A" w:rsidRPr="00BB3172" w:rsidRDefault="004F004A" w:rsidP="00BB3172">
      <w:pPr>
        <w:pStyle w:val="ListParagraph"/>
        <w:numPr>
          <w:ilvl w:val="0"/>
          <w:numId w:val="1"/>
        </w:numPr>
        <w:rPr>
          <w:color w:val="000000" w:themeColor="text1"/>
          <w:sz w:val="24"/>
          <w:szCs w:val="24"/>
        </w:rPr>
      </w:pPr>
      <w:r>
        <w:rPr>
          <w:color w:val="000000" w:themeColor="text1"/>
          <w:sz w:val="24"/>
          <w:szCs w:val="24"/>
        </w:rPr>
        <w:t xml:space="preserve">Importance of </w:t>
      </w:r>
      <w:r>
        <w:rPr>
          <w:b/>
          <w:bCs/>
          <w:color w:val="000000" w:themeColor="text1"/>
          <w:sz w:val="24"/>
          <w:szCs w:val="24"/>
        </w:rPr>
        <w:t>learning and development</w:t>
      </w:r>
      <w:r>
        <w:rPr>
          <w:color w:val="000000" w:themeColor="text1"/>
          <w:sz w:val="24"/>
          <w:szCs w:val="24"/>
        </w:rPr>
        <w:t>. Children develop and learn at different rates. This framework covers the education and care of all children in early years provision, including children with special educational needs and disabilities (SEND).</w:t>
      </w:r>
    </w:p>
    <w:p w14:paraId="38303247" w14:textId="77777777" w:rsidR="007B1E6B" w:rsidRDefault="007B1E6B" w:rsidP="00531937">
      <w:pPr>
        <w:rPr>
          <w:color w:val="000000" w:themeColor="text1"/>
          <w:sz w:val="24"/>
          <w:szCs w:val="24"/>
        </w:rPr>
      </w:pPr>
    </w:p>
    <w:p w14:paraId="1C8E4163" w14:textId="7B99728D" w:rsidR="007B1E6B" w:rsidRDefault="007B1E6B" w:rsidP="00531937">
      <w:pPr>
        <w:rPr>
          <w:color w:val="000000" w:themeColor="text1"/>
          <w:sz w:val="24"/>
          <w:szCs w:val="24"/>
        </w:rPr>
      </w:pPr>
      <w:r>
        <w:rPr>
          <w:noProof/>
        </w:rPr>
        <w:drawing>
          <wp:inline distT="0" distB="0" distL="0" distR="0" wp14:anchorId="48CC7E89" wp14:editId="4C1EF860">
            <wp:extent cx="5731510" cy="2112723"/>
            <wp:effectExtent l="0" t="0" r="2540" b="1905"/>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2112723"/>
                    </a:xfrm>
                    <a:prstGeom prst="rect">
                      <a:avLst/>
                    </a:prstGeom>
                    <a:noFill/>
                    <a:ln>
                      <a:noFill/>
                    </a:ln>
                  </pic:spPr>
                </pic:pic>
              </a:graphicData>
            </a:graphic>
          </wp:inline>
        </w:drawing>
      </w:r>
    </w:p>
    <w:p w14:paraId="7C6FFFB8" w14:textId="77777777" w:rsidR="007B1E6B" w:rsidRDefault="007B1E6B" w:rsidP="00531937">
      <w:pPr>
        <w:rPr>
          <w:color w:val="000000" w:themeColor="text1"/>
          <w:sz w:val="24"/>
          <w:szCs w:val="24"/>
        </w:rPr>
      </w:pPr>
    </w:p>
    <w:p w14:paraId="20189B68" w14:textId="77777777" w:rsidR="007B1E6B" w:rsidRDefault="007B1E6B" w:rsidP="00531937">
      <w:pPr>
        <w:rPr>
          <w:color w:val="000000" w:themeColor="text1"/>
          <w:sz w:val="24"/>
          <w:szCs w:val="24"/>
        </w:rPr>
      </w:pPr>
    </w:p>
    <w:p w14:paraId="2AEB2287" w14:textId="77777777" w:rsidR="007B1E6B" w:rsidRDefault="007B1E6B" w:rsidP="00531937">
      <w:pPr>
        <w:rPr>
          <w:color w:val="000000" w:themeColor="text1"/>
          <w:sz w:val="24"/>
          <w:szCs w:val="24"/>
        </w:rPr>
      </w:pPr>
    </w:p>
    <w:p w14:paraId="0672B655" w14:textId="77777777" w:rsidR="007B1E6B" w:rsidRDefault="007B1E6B" w:rsidP="00531937">
      <w:pPr>
        <w:rPr>
          <w:color w:val="000000" w:themeColor="text1"/>
          <w:sz w:val="24"/>
          <w:szCs w:val="24"/>
        </w:rPr>
      </w:pPr>
    </w:p>
    <w:p w14:paraId="1122790B" w14:textId="60964A6F" w:rsidR="00531937" w:rsidRDefault="004F004A" w:rsidP="00531937">
      <w:pPr>
        <w:rPr>
          <w:color w:val="000000" w:themeColor="text1"/>
          <w:sz w:val="24"/>
          <w:szCs w:val="24"/>
        </w:rPr>
      </w:pPr>
      <w:r w:rsidRPr="004F004A">
        <w:rPr>
          <w:color w:val="000000" w:themeColor="text1"/>
          <w:sz w:val="24"/>
          <w:szCs w:val="24"/>
        </w:rPr>
        <w:t xml:space="preserve">Also set out in the EYFS are the 7 areas of learning which guide </w:t>
      </w:r>
      <w:proofErr w:type="gramStart"/>
      <w:r w:rsidRPr="004F004A">
        <w:rPr>
          <w:color w:val="000000" w:themeColor="text1"/>
          <w:sz w:val="24"/>
          <w:szCs w:val="24"/>
        </w:rPr>
        <w:t>professionals</w:t>
      </w:r>
      <w:proofErr w:type="gramEnd"/>
      <w:r w:rsidRPr="004F004A">
        <w:rPr>
          <w:color w:val="000000" w:themeColor="text1"/>
          <w:sz w:val="24"/>
          <w:szCs w:val="24"/>
        </w:rPr>
        <w:t xml:space="preserve"> engagement with your child’s play. All areas of learning are interconnected; </w:t>
      </w:r>
      <w:proofErr w:type="gramStart"/>
      <w:r w:rsidRPr="004F004A">
        <w:rPr>
          <w:color w:val="000000" w:themeColor="text1"/>
          <w:sz w:val="24"/>
          <w:szCs w:val="24"/>
        </w:rPr>
        <w:t>however</w:t>
      </w:r>
      <w:proofErr w:type="gramEnd"/>
      <w:r w:rsidRPr="004F004A">
        <w:rPr>
          <w:color w:val="000000" w:themeColor="text1"/>
          <w:sz w:val="24"/>
          <w:szCs w:val="24"/>
        </w:rPr>
        <w:t xml:space="preserve"> they are set out in 2 categories. These are detailed below:</w:t>
      </w:r>
    </w:p>
    <w:p w14:paraId="496EF86D" w14:textId="5917A52F" w:rsidR="004F004A" w:rsidRDefault="004F004A" w:rsidP="00531937">
      <w:pPr>
        <w:rPr>
          <w:color w:val="000000" w:themeColor="text1"/>
          <w:sz w:val="24"/>
          <w:szCs w:val="24"/>
        </w:rPr>
      </w:pPr>
      <w:r>
        <w:rPr>
          <w:color w:val="000000" w:themeColor="text1"/>
          <w:sz w:val="24"/>
          <w:szCs w:val="24"/>
        </w:rPr>
        <w:t xml:space="preserve">The following 3 areas are classed as </w:t>
      </w:r>
      <w:r>
        <w:rPr>
          <w:b/>
          <w:bCs/>
          <w:color w:val="000000" w:themeColor="text1"/>
          <w:sz w:val="24"/>
          <w:szCs w:val="24"/>
        </w:rPr>
        <w:t>prime areas</w:t>
      </w:r>
      <w:r>
        <w:rPr>
          <w:color w:val="000000" w:themeColor="text1"/>
          <w:sz w:val="24"/>
          <w:szCs w:val="24"/>
        </w:rPr>
        <w:t xml:space="preserve"> and are particularly important for building a foundation for learning:</w:t>
      </w:r>
    </w:p>
    <w:p w14:paraId="7B28DE01" w14:textId="7BCEF94B" w:rsidR="004F004A" w:rsidRDefault="004F004A" w:rsidP="004F004A">
      <w:pPr>
        <w:pStyle w:val="ListParagraph"/>
        <w:numPr>
          <w:ilvl w:val="0"/>
          <w:numId w:val="1"/>
        </w:numPr>
        <w:rPr>
          <w:color w:val="000000" w:themeColor="text1"/>
          <w:sz w:val="24"/>
          <w:szCs w:val="24"/>
        </w:rPr>
      </w:pPr>
      <w:r>
        <w:rPr>
          <w:color w:val="000000" w:themeColor="text1"/>
          <w:sz w:val="24"/>
          <w:szCs w:val="24"/>
        </w:rPr>
        <w:t>Communication and language</w:t>
      </w:r>
    </w:p>
    <w:p w14:paraId="4E3EBF30" w14:textId="4F39F676" w:rsidR="004F004A" w:rsidRDefault="004F004A" w:rsidP="004F004A">
      <w:pPr>
        <w:pStyle w:val="ListParagraph"/>
        <w:numPr>
          <w:ilvl w:val="0"/>
          <w:numId w:val="1"/>
        </w:numPr>
        <w:rPr>
          <w:color w:val="000000" w:themeColor="text1"/>
          <w:sz w:val="24"/>
          <w:szCs w:val="24"/>
        </w:rPr>
      </w:pPr>
      <w:r>
        <w:rPr>
          <w:color w:val="000000" w:themeColor="text1"/>
          <w:sz w:val="24"/>
          <w:szCs w:val="24"/>
        </w:rPr>
        <w:t>Physical development</w:t>
      </w:r>
    </w:p>
    <w:p w14:paraId="7DB0E5E1" w14:textId="0CD03639" w:rsidR="004F004A" w:rsidRDefault="004F004A" w:rsidP="004F004A">
      <w:pPr>
        <w:pStyle w:val="ListParagraph"/>
        <w:numPr>
          <w:ilvl w:val="0"/>
          <w:numId w:val="1"/>
        </w:numPr>
        <w:rPr>
          <w:color w:val="000000" w:themeColor="text1"/>
          <w:sz w:val="24"/>
          <w:szCs w:val="24"/>
        </w:rPr>
      </w:pPr>
      <w:r>
        <w:rPr>
          <w:color w:val="000000" w:themeColor="text1"/>
          <w:sz w:val="24"/>
          <w:szCs w:val="24"/>
        </w:rPr>
        <w:t xml:space="preserve">Personal, </w:t>
      </w:r>
      <w:proofErr w:type="gramStart"/>
      <w:r>
        <w:rPr>
          <w:color w:val="000000" w:themeColor="text1"/>
          <w:sz w:val="24"/>
          <w:szCs w:val="24"/>
        </w:rPr>
        <w:t>social</w:t>
      </w:r>
      <w:proofErr w:type="gramEnd"/>
      <w:r>
        <w:rPr>
          <w:color w:val="000000" w:themeColor="text1"/>
          <w:sz w:val="24"/>
          <w:szCs w:val="24"/>
        </w:rPr>
        <w:t xml:space="preserve"> and emotional development</w:t>
      </w:r>
    </w:p>
    <w:p w14:paraId="2ABCD19F" w14:textId="0F88A129" w:rsidR="004F004A" w:rsidRDefault="004F004A" w:rsidP="004F004A">
      <w:pPr>
        <w:rPr>
          <w:color w:val="000000" w:themeColor="text1"/>
          <w:sz w:val="24"/>
          <w:szCs w:val="24"/>
        </w:rPr>
      </w:pPr>
      <w:r>
        <w:rPr>
          <w:color w:val="000000" w:themeColor="text1"/>
          <w:sz w:val="24"/>
          <w:szCs w:val="24"/>
        </w:rPr>
        <w:t xml:space="preserve">Providers must also support a further 4 areas. These are classed as </w:t>
      </w:r>
      <w:r>
        <w:rPr>
          <w:b/>
          <w:bCs/>
          <w:color w:val="000000" w:themeColor="text1"/>
          <w:sz w:val="24"/>
          <w:szCs w:val="24"/>
        </w:rPr>
        <w:t xml:space="preserve">specific areas, </w:t>
      </w:r>
      <w:r w:rsidRPr="004F004A">
        <w:rPr>
          <w:color w:val="000000" w:themeColor="text1"/>
          <w:sz w:val="24"/>
          <w:szCs w:val="24"/>
        </w:rPr>
        <w:t>through these the 3 prime areas are strengthened and applied:</w:t>
      </w:r>
    </w:p>
    <w:p w14:paraId="079B5380" w14:textId="1DE05457" w:rsidR="004F004A" w:rsidRDefault="004F004A" w:rsidP="004F004A">
      <w:pPr>
        <w:pStyle w:val="ListParagraph"/>
        <w:numPr>
          <w:ilvl w:val="0"/>
          <w:numId w:val="1"/>
        </w:numPr>
        <w:rPr>
          <w:color w:val="000000" w:themeColor="text1"/>
          <w:sz w:val="24"/>
          <w:szCs w:val="24"/>
        </w:rPr>
      </w:pPr>
      <w:r>
        <w:rPr>
          <w:color w:val="000000" w:themeColor="text1"/>
          <w:sz w:val="24"/>
          <w:szCs w:val="24"/>
        </w:rPr>
        <w:t>Literacy</w:t>
      </w:r>
    </w:p>
    <w:p w14:paraId="42105EE7" w14:textId="680D4890" w:rsidR="004F004A" w:rsidRDefault="004F004A" w:rsidP="004F004A">
      <w:pPr>
        <w:pStyle w:val="ListParagraph"/>
        <w:numPr>
          <w:ilvl w:val="0"/>
          <w:numId w:val="1"/>
        </w:numPr>
        <w:rPr>
          <w:color w:val="000000" w:themeColor="text1"/>
          <w:sz w:val="24"/>
          <w:szCs w:val="24"/>
        </w:rPr>
      </w:pPr>
      <w:r>
        <w:rPr>
          <w:color w:val="000000" w:themeColor="text1"/>
          <w:sz w:val="24"/>
          <w:szCs w:val="24"/>
        </w:rPr>
        <w:t>Mathematics</w:t>
      </w:r>
    </w:p>
    <w:p w14:paraId="60A59BC5" w14:textId="3CC25AB7" w:rsidR="004F004A" w:rsidRDefault="004F004A" w:rsidP="004F004A">
      <w:pPr>
        <w:pStyle w:val="ListParagraph"/>
        <w:numPr>
          <w:ilvl w:val="0"/>
          <w:numId w:val="1"/>
        </w:numPr>
        <w:rPr>
          <w:color w:val="000000" w:themeColor="text1"/>
          <w:sz w:val="24"/>
          <w:szCs w:val="24"/>
        </w:rPr>
      </w:pPr>
      <w:r>
        <w:rPr>
          <w:color w:val="000000" w:themeColor="text1"/>
          <w:sz w:val="24"/>
          <w:szCs w:val="24"/>
        </w:rPr>
        <w:t>Understanding the world</w:t>
      </w:r>
    </w:p>
    <w:p w14:paraId="071EF720" w14:textId="69E91000" w:rsidR="004F004A" w:rsidRDefault="004F004A" w:rsidP="004F004A">
      <w:pPr>
        <w:pStyle w:val="ListParagraph"/>
        <w:numPr>
          <w:ilvl w:val="0"/>
          <w:numId w:val="1"/>
        </w:numPr>
        <w:rPr>
          <w:color w:val="000000" w:themeColor="text1"/>
          <w:sz w:val="24"/>
          <w:szCs w:val="24"/>
        </w:rPr>
      </w:pPr>
      <w:r>
        <w:rPr>
          <w:color w:val="000000" w:themeColor="text1"/>
          <w:sz w:val="24"/>
          <w:szCs w:val="24"/>
        </w:rPr>
        <w:t>Expressive arts and design</w:t>
      </w:r>
    </w:p>
    <w:p w14:paraId="2D17B48E" w14:textId="267158CF" w:rsidR="004F004A" w:rsidRDefault="004F004A" w:rsidP="004F004A">
      <w:pPr>
        <w:rPr>
          <w:color w:val="000000" w:themeColor="text1"/>
          <w:sz w:val="24"/>
          <w:szCs w:val="24"/>
        </w:rPr>
      </w:pPr>
      <w:r>
        <w:rPr>
          <w:color w:val="000000" w:themeColor="text1"/>
          <w:sz w:val="24"/>
          <w:szCs w:val="24"/>
        </w:rPr>
        <w:t xml:space="preserve">These 7 areas are used to plan your child’s learning and activities. The practitioners working with your child will ensure that children are </w:t>
      </w:r>
      <w:r w:rsidR="004412FC">
        <w:rPr>
          <w:color w:val="000000" w:themeColor="text1"/>
          <w:sz w:val="24"/>
          <w:szCs w:val="24"/>
        </w:rPr>
        <w:t xml:space="preserve">making good progress in all 7 areas of learning </w:t>
      </w:r>
      <w:r w:rsidR="004412FC">
        <w:rPr>
          <w:color w:val="000000" w:themeColor="text1"/>
          <w:sz w:val="24"/>
          <w:szCs w:val="24"/>
        </w:rPr>
        <w:lastRenderedPageBreak/>
        <w:t>and will tailor unique support to enable your child to achieve this. The activities designed are flexible and designed so that staff can follow children’s own unique interests and needs.</w:t>
      </w:r>
    </w:p>
    <w:p w14:paraId="6568D576" w14:textId="2DCE5C70" w:rsidR="004412FC" w:rsidRDefault="004412FC" w:rsidP="004F004A">
      <w:pPr>
        <w:rPr>
          <w:b/>
          <w:bCs/>
          <w:color w:val="000000" w:themeColor="text1"/>
          <w:sz w:val="24"/>
          <w:szCs w:val="24"/>
        </w:rPr>
      </w:pPr>
      <w:r>
        <w:rPr>
          <w:b/>
          <w:bCs/>
          <w:color w:val="000000" w:themeColor="text1"/>
          <w:sz w:val="24"/>
          <w:szCs w:val="24"/>
        </w:rPr>
        <w:t xml:space="preserve">Children in the EYFS learn through playing, exploring and being active and creative both in and outdoors. </w:t>
      </w:r>
    </w:p>
    <w:p w14:paraId="60BCFE0A" w14:textId="09F6B28E" w:rsidR="004412FC" w:rsidRDefault="004412FC" w:rsidP="004F004A">
      <w:pPr>
        <w:rPr>
          <w:b/>
          <w:bCs/>
          <w:color w:val="000000" w:themeColor="text1"/>
          <w:sz w:val="24"/>
          <w:szCs w:val="24"/>
        </w:rPr>
      </w:pPr>
    </w:p>
    <w:p w14:paraId="742F89C9" w14:textId="38E4A4B6" w:rsidR="00F40CCC" w:rsidRDefault="00F40CCC" w:rsidP="004F004A">
      <w:pPr>
        <w:rPr>
          <w:b/>
          <w:bCs/>
          <w:color w:val="2F5496" w:themeColor="accent1" w:themeShade="BF"/>
          <w:sz w:val="32"/>
          <w:szCs w:val="32"/>
        </w:rPr>
      </w:pPr>
      <w:r>
        <w:rPr>
          <w:noProof/>
        </w:rPr>
        <w:drawing>
          <wp:inline distT="0" distB="0" distL="0" distR="0" wp14:anchorId="368FA964" wp14:editId="47972DB0">
            <wp:extent cx="5731510" cy="2430145"/>
            <wp:effectExtent l="0" t="0" r="2540" b="825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430145"/>
                    </a:xfrm>
                    <a:prstGeom prst="rect">
                      <a:avLst/>
                    </a:prstGeom>
                    <a:noFill/>
                    <a:ln>
                      <a:noFill/>
                    </a:ln>
                  </pic:spPr>
                </pic:pic>
              </a:graphicData>
            </a:graphic>
          </wp:inline>
        </w:drawing>
      </w:r>
    </w:p>
    <w:p w14:paraId="64D1DE7E" w14:textId="77777777" w:rsidR="00F40CCC" w:rsidRDefault="00F40CCC" w:rsidP="004F004A">
      <w:pPr>
        <w:rPr>
          <w:b/>
          <w:bCs/>
          <w:color w:val="2F5496" w:themeColor="accent1" w:themeShade="BF"/>
          <w:sz w:val="32"/>
          <w:szCs w:val="32"/>
        </w:rPr>
      </w:pPr>
    </w:p>
    <w:p w14:paraId="10AFFDBD" w14:textId="77777777" w:rsidR="00F40CCC" w:rsidRDefault="00F40CCC" w:rsidP="004F004A">
      <w:pPr>
        <w:rPr>
          <w:b/>
          <w:bCs/>
          <w:color w:val="2F5496" w:themeColor="accent1" w:themeShade="BF"/>
          <w:sz w:val="32"/>
          <w:szCs w:val="32"/>
        </w:rPr>
      </w:pPr>
    </w:p>
    <w:p w14:paraId="5DF2FF6F" w14:textId="77777777" w:rsidR="00F40CCC" w:rsidRDefault="00F40CCC" w:rsidP="004F004A">
      <w:pPr>
        <w:rPr>
          <w:b/>
          <w:bCs/>
          <w:color w:val="2F5496" w:themeColor="accent1" w:themeShade="BF"/>
          <w:sz w:val="32"/>
          <w:szCs w:val="32"/>
        </w:rPr>
      </w:pPr>
    </w:p>
    <w:p w14:paraId="13349FED" w14:textId="4AA603F7" w:rsidR="004412FC" w:rsidRDefault="004412FC" w:rsidP="004F004A">
      <w:pPr>
        <w:rPr>
          <w:b/>
          <w:bCs/>
          <w:color w:val="2F5496" w:themeColor="accent1" w:themeShade="BF"/>
          <w:sz w:val="32"/>
          <w:szCs w:val="32"/>
        </w:rPr>
      </w:pPr>
      <w:r>
        <w:rPr>
          <w:b/>
          <w:bCs/>
          <w:color w:val="2F5496" w:themeColor="accent1" w:themeShade="BF"/>
          <w:sz w:val="32"/>
          <w:szCs w:val="32"/>
        </w:rPr>
        <w:t>How can I find out how my child is getting on?</w:t>
      </w:r>
    </w:p>
    <w:p w14:paraId="0EC5AA52" w14:textId="4D2CC1A1" w:rsidR="004412FC" w:rsidRDefault="004412FC" w:rsidP="004F004A">
      <w:pPr>
        <w:rPr>
          <w:color w:val="000000" w:themeColor="text1"/>
          <w:sz w:val="24"/>
          <w:szCs w:val="24"/>
        </w:rPr>
      </w:pPr>
      <w:r>
        <w:rPr>
          <w:color w:val="000000" w:themeColor="text1"/>
          <w:sz w:val="24"/>
          <w:szCs w:val="24"/>
        </w:rPr>
        <w:t xml:space="preserve">Parent partnership is really important to </w:t>
      </w:r>
      <w:proofErr w:type="gramStart"/>
      <w:r>
        <w:rPr>
          <w:color w:val="000000" w:themeColor="text1"/>
          <w:sz w:val="24"/>
          <w:szCs w:val="24"/>
        </w:rPr>
        <w:t>us</w:t>
      </w:r>
      <w:proofErr w:type="gramEnd"/>
      <w:r>
        <w:rPr>
          <w:color w:val="000000" w:themeColor="text1"/>
          <w:sz w:val="24"/>
          <w:szCs w:val="24"/>
        </w:rPr>
        <w:t xml:space="preserve"> and we actively encourage open communication with all of our parents and carers. We use </w:t>
      </w:r>
      <w:proofErr w:type="spellStart"/>
      <w:r>
        <w:rPr>
          <w:color w:val="000000" w:themeColor="text1"/>
          <w:sz w:val="24"/>
          <w:szCs w:val="24"/>
        </w:rPr>
        <w:t>Famly</w:t>
      </w:r>
      <w:proofErr w:type="spellEnd"/>
      <w:r>
        <w:rPr>
          <w:color w:val="000000" w:themeColor="text1"/>
          <w:sz w:val="24"/>
          <w:szCs w:val="24"/>
        </w:rPr>
        <w:t xml:space="preserve"> as our main communication tool with parents. By using </w:t>
      </w:r>
      <w:proofErr w:type="spellStart"/>
      <w:r>
        <w:rPr>
          <w:color w:val="000000" w:themeColor="text1"/>
          <w:sz w:val="24"/>
          <w:szCs w:val="24"/>
        </w:rPr>
        <w:t>Famly</w:t>
      </w:r>
      <w:proofErr w:type="spellEnd"/>
      <w:r>
        <w:rPr>
          <w:color w:val="000000" w:themeColor="text1"/>
          <w:sz w:val="24"/>
          <w:szCs w:val="24"/>
        </w:rPr>
        <w:t xml:space="preserve"> parents can see updates from Nursery, see what their child has been doing, keep up to date with upcoming events and see reminders from staff.</w:t>
      </w:r>
    </w:p>
    <w:p w14:paraId="70FBEB73" w14:textId="587D6CF8" w:rsidR="004412FC" w:rsidRDefault="004412FC" w:rsidP="004F004A">
      <w:pPr>
        <w:rPr>
          <w:color w:val="000000" w:themeColor="text1"/>
          <w:sz w:val="24"/>
          <w:szCs w:val="24"/>
        </w:rPr>
      </w:pPr>
      <w:r>
        <w:rPr>
          <w:color w:val="000000" w:themeColor="text1"/>
          <w:sz w:val="24"/>
          <w:szCs w:val="24"/>
        </w:rPr>
        <w:t>At The Ark your child’s key person will send you an end of term summary assessment at the end of each half term. This will be personalised to your child and will detail what the staff have been focusing on that term for your child. It will describe how they have been supported to gain new knowledge and skills and give you information on what will be focused on in the next term.  Attached to this will be a section which tells you if your child is ‘progressing well’ and where they ‘need some support’ so you are able to see their progress in the areas of learning.</w:t>
      </w:r>
      <w:r w:rsidR="00F40CCC" w:rsidRPr="00F40CCC">
        <w:rPr>
          <w:b/>
          <w:bCs/>
          <w:noProof/>
          <w:color w:val="4472C4" w:themeColor="accent1"/>
          <w:sz w:val="32"/>
          <w:szCs w:val="32"/>
        </w:rPr>
        <w:t xml:space="preserve"> </w:t>
      </w:r>
    </w:p>
    <w:p w14:paraId="7166FB82" w14:textId="661183E0" w:rsidR="00F40CCC" w:rsidRDefault="00F40CCC" w:rsidP="004F004A">
      <w:pPr>
        <w:rPr>
          <w:b/>
          <w:bCs/>
          <w:color w:val="2F5496" w:themeColor="accent1" w:themeShade="BF"/>
          <w:sz w:val="32"/>
          <w:szCs w:val="32"/>
        </w:rPr>
      </w:pPr>
    </w:p>
    <w:p w14:paraId="1C0E89E3" w14:textId="3AB6F724" w:rsidR="00F40CCC" w:rsidRDefault="00F40CCC" w:rsidP="004F004A">
      <w:pPr>
        <w:rPr>
          <w:b/>
          <w:bCs/>
          <w:color w:val="2F5496" w:themeColor="accent1" w:themeShade="BF"/>
          <w:sz w:val="32"/>
          <w:szCs w:val="32"/>
        </w:rPr>
      </w:pPr>
    </w:p>
    <w:p w14:paraId="31EDD565" w14:textId="77777777" w:rsidR="00F40CCC" w:rsidRDefault="00F40CCC" w:rsidP="004F004A">
      <w:pPr>
        <w:rPr>
          <w:b/>
          <w:bCs/>
          <w:color w:val="2F5496" w:themeColor="accent1" w:themeShade="BF"/>
          <w:sz w:val="32"/>
          <w:szCs w:val="32"/>
        </w:rPr>
      </w:pPr>
    </w:p>
    <w:p w14:paraId="1AD39A06" w14:textId="6A59537E" w:rsidR="004412FC" w:rsidRDefault="00B417D3" w:rsidP="004F004A">
      <w:pPr>
        <w:rPr>
          <w:b/>
          <w:bCs/>
          <w:color w:val="2F5496" w:themeColor="accent1" w:themeShade="BF"/>
          <w:sz w:val="32"/>
          <w:szCs w:val="32"/>
        </w:rPr>
      </w:pPr>
      <w:r>
        <w:rPr>
          <w:b/>
          <w:bCs/>
          <w:color w:val="2F5496" w:themeColor="accent1" w:themeShade="BF"/>
          <w:sz w:val="32"/>
          <w:szCs w:val="32"/>
        </w:rPr>
        <w:lastRenderedPageBreak/>
        <w:t>Progress check at the age of two years</w:t>
      </w:r>
      <w:r w:rsidR="00A23B8C">
        <w:rPr>
          <w:b/>
          <w:bCs/>
          <w:color w:val="2F5496" w:themeColor="accent1" w:themeShade="BF"/>
          <w:sz w:val="32"/>
          <w:szCs w:val="32"/>
        </w:rPr>
        <w:t>.</w:t>
      </w:r>
    </w:p>
    <w:p w14:paraId="0BB18820" w14:textId="21814B11" w:rsidR="00A23B8C" w:rsidRDefault="00A23B8C" w:rsidP="004F004A">
      <w:pPr>
        <w:rPr>
          <w:color w:val="000000" w:themeColor="text1"/>
          <w:sz w:val="24"/>
          <w:szCs w:val="24"/>
        </w:rPr>
      </w:pPr>
      <w:r>
        <w:rPr>
          <w:color w:val="000000" w:themeColor="text1"/>
          <w:sz w:val="24"/>
          <w:szCs w:val="24"/>
        </w:rPr>
        <w:t xml:space="preserve">At some point between the ages of 2 and 3 years, your child’s key person </w:t>
      </w:r>
      <w:r w:rsidRPr="003A4B35">
        <w:rPr>
          <w:color w:val="000000" w:themeColor="text1"/>
          <w:sz w:val="24"/>
          <w:szCs w:val="24"/>
          <w:u w:val="single"/>
        </w:rPr>
        <w:t>must</w:t>
      </w:r>
      <w:r>
        <w:rPr>
          <w:color w:val="000000" w:themeColor="text1"/>
          <w:sz w:val="24"/>
          <w:szCs w:val="24"/>
        </w:rPr>
        <w:t xml:space="preserve"> provide you with a summary of how your child is progressing against the 3 </w:t>
      </w:r>
      <w:r>
        <w:rPr>
          <w:b/>
          <w:bCs/>
          <w:color w:val="000000" w:themeColor="text1"/>
          <w:sz w:val="24"/>
          <w:szCs w:val="24"/>
        </w:rPr>
        <w:t xml:space="preserve">prime areas </w:t>
      </w:r>
      <w:r>
        <w:rPr>
          <w:color w:val="000000" w:themeColor="text1"/>
          <w:sz w:val="24"/>
          <w:szCs w:val="24"/>
        </w:rPr>
        <w:t>of learning:</w:t>
      </w:r>
    </w:p>
    <w:p w14:paraId="7829A144" w14:textId="34411521" w:rsidR="00A23B8C" w:rsidRDefault="00A23B8C" w:rsidP="00A23B8C">
      <w:pPr>
        <w:pStyle w:val="ListParagraph"/>
        <w:numPr>
          <w:ilvl w:val="0"/>
          <w:numId w:val="1"/>
        </w:numPr>
        <w:rPr>
          <w:color w:val="000000" w:themeColor="text1"/>
          <w:sz w:val="24"/>
          <w:szCs w:val="24"/>
        </w:rPr>
      </w:pPr>
      <w:r>
        <w:rPr>
          <w:color w:val="000000" w:themeColor="text1"/>
          <w:sz w:val="24"/>
          <w:szCs w:val="24"/>
        </w:rPr>
        <w:t>Communication and language</w:t>
      </w:r>
    </w:p>
    <w:p w14:paraId="3FD463C3" w14:textId="01493855" w:rsidR="00A23B8C" w:rsidRDefault="00A23B8C" w:rsidP="00A23B8C">
      <w:pPr>
        <w:pStyle w:val="ListParagraph"/>
        <w:numPr>
          <w:ilvl w:val="0"/>
          <w:numId w:val="1"/>
        </w:numPr>
        <w:rPr>
          <w:color w:val="000000" w:themeColor="text1"/>
          <w:sz w:val="24"/>
          <w:szCs w:val="24"/>
        </w:rPr>
      </w:pPr>
      <w:r>
        <w:rPr>
          <w:color w:val="000000" w:themeColor="text1"/>
          <w:sz w:val="24"/>
          <w:szCs w:val="24"/>
        </w:rPr>
        <w:t xml:space="preserve">Physical development and </w:t>
      </w:r>
    </w:p>
    <w:p w14:paraId="7102B818" w14:textId="60ED90E1" w:rsidR="00A23B8C" w:rsidRDefault="00A23B8C" w:rsidP="00A23B8C">
      <w:pPr>
        <w:pStyle w:val="ListParagraph"/>
        <w:numPr>
          <w:ilvl w:val="0"/>
          <w:numId w:val="1"/>
        </w:numPr>
        <w:rPr>
          <w:color w:val="000000" w:themeColor="text1"/>
          <w:sz w:val="24"/>
          <w:szCs w:val="24"/>
        </w:rPr>
      </w:pPr>
      <w:r>
        <w:rPr>
          <w:color w:val="000000" w:themeColor="text1"/>
          <w:sz w:val="24"/>
          <w:szCs w:val="24"/>
        </w:rPr>
        <w:t xml:space="preserve">Personal, </w:t>
      </w:r>
      <w:proofErr w:type="gramStart"/>
      <w:r>
        <w:rPr>
          <w:color w:val="000000" w:themeColor="text1"/>
          <w:sz w:val="24"/>
          <w:szCs w:val="24"/>
        </w:rPr>
        <w:t>social</w:t>
      </w:r>
      <w:proofErr w:type="gramEnd"/>
      <w:r>
        <w:rPr>
          <w:color w:val="000000" w:themeColor="text1"/>
          <w:sz w:val="24"/>
          <w:szCs w:val="24"/>
        </w:rPr>
        <w:t xml:space="preserve"> and emotional development</w:t>
      </w:r>
    </w:p>
    <w:p w14:paraId="14DBF732" w14:textId="270B3E46" w:rsidR="00A23B8C" w:rsidRDefault="00A23B8C" w:rsidP="00A23B8C">
      <w:pPr>
        <w:rPr>
          <w:b/>
          <w:bCs/>
          <w:color w:val="000000" w:themeColor="text1"/>
          <w:sz w:val="24"/>
          <w:szCs w:val="24"/>
        </w:rPr>
      </w:pPr>
      <w:r>
        <w:rPr>
          <w:color w:val="000000" w:themeColor="text1"/>
          <w:sz w:val="24"/>
          <w:szCs w:val="24"/>
        </w:rPr>
        <w:t xml:space="preserve">This is called </w:t>
      </w:r>
      <w:r>
        <w:rPr>
          <w:b/>
          <w:bCs/>
          <w:color w:val="000000" w:themeColor="text1"/>
          <w:sz w:val="24"/>
          <w:szCs w:val="24"/>
        </w:rPr>
        <w:t>the progress check at age 2.</w:t>
      </w:r>
    </w:p>
    <w:p w14:paraId="7560B900" w14:textId="02D83966" w:rsidR="00A23B8C" w:rsidRDefault="00A23B8C" w:rsidP="00A23B8C">
      <w:pPr>
        <w:rPr>
          <w:color w:val="000000" w:themeColor="text1"/>
          <w:sz w:val="24"/>
          <w:szCs w:val="24"/>
        </w:rPr>
      </w:pPr>
      <w:r>
        <w:rPr>
          <w:color w:val="000000" w:themeColor="text1"/>
          <w:sz w:val="24"/>
          <w:szCs w:val="24"/>
        </w:rPr>
        <w:t>This check will highlight areas where your child is progressing well and any where they might need some extra support- and how you as patents or carers can work with the key person to help this. You may find it useful to share this information from the check with other professionals such as your Health Visitor.</w:t>
      </w:r>
    </w:p>
    <w:p w14:paraId="3C1EA64B" w14:textId="1AA82A8C" w:rsidR="003A4B35" w:rsidRDefault="003A4B35" w:rsidP="00A23B8C">
      <w:pPr>
        <w:rPr>
          <w:color w:val="000000" w:themeColor="text1"/>
          <w:sz w:val="24"/>
          <w:szCs w:val="24"/>
        </w:rPr>
      </w:pPr>
      <w:r>
        <w:rPr>
          <w:color w:val="000000" w:themeColor="text1"/>
          <w:sz w:val="24"/>
          <w:szCs w:val="24"/>
        </w:rPr>
        <w:t xml:space="preserve">At The Ark we do our </w:t>
      </w:r>
      <w:proofErr w:type="gramStart"/>
      <w:r>
        <w:rPr>
          <w:color w:val="000000" w:themeColor="text1"/>
          <w:sz w:val="24"/>
          <w:szCs w:val="24"/>
        </w:rPr>
        <w:t>2 year</w:t>
      </w:r>
      <w:proofErr w:type="gramEnd"/>
      <w:r>
        <w:rPr>
          <w:color w:val="000000" w:themeColor="text1"/>
          <w:sz w:val="24"/>
          <w:szCs w:val="24"/>
        </w:rPr>
        <w:t xml:space="preserve"> checks at around 2 years and 10 months. These are shared with parents through </w:t>
      </w:r>
      <w:proofErr w:type="spellStart"/>
      <w:proofErr w:type="gramStart"/>
      <w:r>
        <w:rPr>
          <w:color w:val="000000" w:themeColor="text1"/>
          <w:sz w:val="24"/>
          <w:szCs w:val="24"/>
        </w:rPr>
        <w:t>Famly</w:t>
      </w:r>
      <w:proofErr w:type="spellEnd"/>
      <w:proofErr w:type="gramEnd"/>
      <w:r>
        <w:rPr>
          <w:color w:val="000000" w:themeColor="text1"/>
          <w:sz w:val="24"/>
          <w:szCs w:val="24"/>
        </w:rPr>
        <w:t xml:space="preserve"> and we encourage parents to make any comments should they wish to.</w:t>
      </w:r>
    </w:p>
    <w:p w14:paraId="539CE67C" w14:textId="2E4168BD" w:rsidR="007B1E6B" w:rsidRDefault="007B1E6B" w:rsidP="00A23B8C">
      <w:pPr>
        <w:rPr>
          <w:color w:val="000000" w:themeColor="text1"/>
          <w:sz w:val="24"/>
          <w:szCs w:val="24"/>
        </w:rPr>
      </w:pPr>
    </w:p>
    <w:p w14:paraId="4E441803" w14:textId="77777777" w:rsidR="00F40CCC" w:rsidRDefault="00F40CCC" w:rsidP="00A23B8C">
      <w:pPr>
        <w:rPr>
          <w:b/>
          <w:bCs/>
          <w:color w:val="2F5496" w:themeColor="accent1" w:themeShade="BF"/>
          <w:sz w:val="32"/>
          <w:szCs w:val="32"/>
        </w:rPr>
      </w:pPr>
    </w:p>
    <w:p w14:paraId="0A95A376" w14:textId="77777777" w:rsidR="00F40CCC" w:rsidRDefault="00F40CCC" w:rsidP="00A23B8C">
      <w:pPr>
        <w:rPr>
          <w:b/>
          <w:bCs/>
          <w:color w:val="2F5496" w:themeColor="accent1" w:themeShade="BF"/>
          <w:sz w:val="32"/>
          <w:szCs w:val="32"/>
        </w:rPr>
      </w:pPr>
    </w:p>
    <w:p w14:paraId="1E5BDAF3" w14:textId="255A0C46" w:rsidR="00F40CCC" w:rsidRDefault="00F40CCC" w:rsidP="00A23B8C">
      <w:pPr>
        <w:rPr>
          <w:b/>
          <w:bCs/>
          <w:color w:val="2F5496" w:themeColor="accent1" w:themeShade="BF"/>
          <w:sz w:val="32"/>
          <w:szCs w:val="32"/>
        </w:rPr>
      </w:pPr>
      <w:r>
        <w:rPr>
          <w:b/>
          <w:bCs/>
          <w:color w:val="2F5496" w:themeColor="accent1" w:themeShade="BF"/>
          <w:sz w:val="32"/>
          <w:szCs w:val="32"/>
        </w:rPr>
        <w:t>Where can I get more information?</w:t>
      </w:r>
    </w:p>
    <w:p w14:paraId="1E99B15D" w14:textId="196F699B" w:rsidR="00F40CCC" w:rsidRPr="00F40CCC" w:rsidRDefault="00F40CCC" w:rsidP="00F40CCC">
      <w:pPr>
        <w:pStyle w:val="ListParagraph"/>
        <w:numPr>
          <w:ilvl w:val="0"/>
          <w:numId w:val="1"/>
        </w:numPr>
        <w:rPr>
          <w:sz w:val="24"/>
          <w:szCs w:val="24"/>
        </w:rPr>
      </w:pPr>
      <w:r w:rsidRPr="00F40CCC">
        <w:rPr>
          <w:sz w:val="24"/>
          <w:szCs w:val="24"/>
        </w:rPr>
        <w:t xml:space="preserve">The best place to get more information is from us! We can provide parents with more information regarding The Early Years Foundation Stage as well as ideas on what to expect from your child at certain ages and how you may be able to support this. </w:t>
      </w:r>
    </w:p>
    <w:p w14:paraId="54616DD0" w14:textId="55BE9913" w:rsidR="00F40CCC" w:rsidRPr="00F40CCC" w:rsidRDefault="00F40CCC" w:rsidP="00F40CCC">
      <w:pPr>
        <w:pStyle w:val="ListParagraph"/>
        <w:numPr>
          <w:ilvl w:val="0"/>
          <w:numId w:val="1"/>
        </w:numPr>
        <w:rPr>
          <w:sz w:val="24"/>
          <w:szCs w:val="24"/>
        </w:rPr>
      </w:pPr>
      <w:r w:rsidRPr="00F40CCC">
        <w:rPr>
          <w:sz w:val="24"/>
          <w:szCs w:val="24"/>
        </w:rPr>
        <w:t>There is a great document for parents if you follow the below link which you may find useful:</w:t>
      </w:r>
    </w:p>
    <w:p w14:paraId="766C03AD" w14:textId="6A7BF455" w:rsidR="00F40CCC" w:rsidRDefault="00B417D3" w:rsidP="00A23B8C">
      <w:hyperlink r:id="rId8" w:history="1">
        <w:r w:rsidR="00F40CCC" w:rsidRPr="00F40CCC">
          <w:rPr>
            <w:color w:val="0000FF"/>
            <w:u w:val="single"/>
          </w:rPr>
          <w:t>What-to-expect-in-the-EYFS-complete-FINAL-16.09-compressed.pdf (foundationyears.org.uk)</w:t>
        </w:r>
      </w:hyperlink>
    </w:p>
    <w:p w14:paraId="30595445" w14:textId="409F71CF" w:rsidR="00F40CCC" w:rsidRDefault="00F40CCC" w:rsidP="00F40CCC">
      <w:pPr>
        <w:pStyle w:val="ListParagraph"/>
        <w:numPr>
          <w:ilvl w:val="0"/>
          <w:numId w:val="1"/>
        </w:numPr>
        <w:rPr>
          <w:sz w:val="24"/>
          <w:szCs w:val="24"/>
        </w:rPr>
      </w:pPr>
      <w:r w:rsidRPr="00F40CCC">
        <w:rPr>
          <w:sz w:val="24"/>
          <w:szCs w:val="24"/>
        </w:rPr>
        <w:t>The link to the full Early Years Foundatio</w:t>
      </w:r>
      <w:r>
        <w:rPr>
          <w:sz w:val="24"/>
          <w:szCs w:val="24"/>
        </w:rPr>
        <w:t>n</w:t>
      </w:r>
      <w:r w:rsidRPr="00F40CCC">
        <w:rPr>
          <w:sz w:val="24"/>
          <w:szCs w:val="24"/>
        </w:rPr>
        <w:t xml:space="preserve"> stage document is also below:</w:t>
      </w:r>
    </w:p>
    <w:p w14:paraId="3FDDE7EB" w14:textId="109A515E" w:rsidR="00F40CCC" w:rsidRDefault="00B417D3" w:rsidP="00F40CCC">
      <w:hyperlink r:id="rId9" w:history="1">
        <w:r w:rsidR="00F40CCC" w:rsidRPr="00F40CCC">
          <w:rPr>
            <w:color w:val="0000FF"/>
            <w:u w:val="single"/>
          </w:rPr>
          <w:t xml:space="preserve">Statutory framework for the early </w:t>
        </w:r>
        <w:proofErr w:type="gramStart"/>
        <w:r w:rsidR="00F40CCC" w:rsidRPr="00F40CCC">
          <w:rPr>
            <w:color w:val="0000FF"/>
            <w:u w:val="single"/>
          </w:rPr>
          <w:t>years</w:t>
        </w:r>
        <w:proofErr w:type="gramEnd"/>
        <w:r w:rsidR="00F40CCC" w:rsidRPr="00F40CCC">
          <w:rPr>
            <w:color w:val="0000FF"/>
            <w:u w:val="single"/>
          </w:rPr>
          <w:t xml:space="preserve"> foundation stage (publishing.service.gov.uk)</w:t>
        </w:r>
      </w:hyperlink>
    </w:p>
    <w:p w14:paraId="0B30332E" w14:textId="77777777" w:rsidR="003A4B35" w:rsidRPr="00F40CCC" w:rsidRDefault="003A4B35" w:rsidP="00F40CCC">
      <w:pPr>
        <w:rPr>
          <w:sz w:val="24"/>
          <w:szCs w:val="24"/>
        </w:rPr>
      </w:pPr>
    </w:p>
    <w:p w14:paraId="70AE79B9" w14:textId="77777777" w:rsidR="00F40CCC" w:rsidRPr="00F40CCC" w:rsidRDefault="00F40CCC" w:rsidP="00A23B8C">
      <w:pPr>
        <w:rPr>
          <w:sz w:val="24"/>
          <w:szCs w:val="24"/>
        </w:rPr>
      </w:pPr>
    </w:p>
    <w:p w14:paraId="226B3CBC" w14:textId="77777777" w:rsidR="007B1E6B" w:rsidRPr="00A23B8C" w:rsidRDefault="007B1E6B" w:rsidP="00A23B8C">
      <w:pPr>
        <w:rPr>
          <w:color w:val="000000" w:themeColor="text1"/>
          <w:sz w:val="24"/>
          <w:szCs w:val="24"/>
        </w:rPr>
      </w:pPr>
    </w:p>
    <w:sectPr w:rsidR="007B1E6B" w:rsidRPr="00A23B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C67C0"/>
    <w:multiLevelType w:val="hybridMultilevel"/>
    <w:tmpl w:val="76EC99E8"/>
    <w:lvl w:ilvl="0" w:tplc="A31E65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937"/>
    <w:rsid w:val="00077F4A"/>
    <w:rsid w:val="003A4B35"/>
    <w:rsid w:val="004412FC"/>
    <w:rsid w:val="004F004A"/>
    <w:rsid w:val="00531937"/>
    <w:rsid w:val="007B1E6B"/>
    <w:rsid w:val="00A23B8C"/>
    <w:rsid w:val="00B417D3"/>
    <w:rsid w:val="00BB3172"/>
    <w:rsid w:val="00EC6CE8"/>
    <w:rsid w:val="00F40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06E26"/>
  <w15:chartTrackingRefBased/>
  <w15:docId w15:val="{8F4771AA-529D-44FC-ABEB-10F05429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172"/>
    <w:pPr>
      <w:ind w:left="720"/>
      <w:contextualSpacing/>
    </w:pPr>
  </w:style>
  <w:style w:type="character" w:styleId="Hyperlink">
    <w:name w:val="Hyperlink"/>
    <w:basedOn w:val="DefaultParagraphFont"/>
    <w:uiPriority w:val="99"/>
    <w:unhideWhenUsed/>
    <w:rsid w:val="007B1E6B"/>
    <w:rPr>
      <w:color w:val="0563C1" w:themeColor="hyperlink"/>
      <w:u w:val="single"/>
    </w:rPr>
  </w:style>
  <w:style w:type="character" w:styleId="UnresolvedMention">
    <w:name w:val="Unresolved Mention"/>
    <w:basedOn w:val="DefaultParagraphFont"/>
    <w:uiPriority w:val="99"/>
    <w:semiHidden/>
    <w:unhideWhenUsed/>
    <w:rsid w:val="007B1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undationyears.org.uk/wp-content/uploads/2021/09/What-to-expect-in-the-EYFS-complete-FINAL-16.09-compressed.pdf"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974907/EYFS_framework_-_March_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 the ark</dc:creator>
  <cp:keywords/>
  <dc:description/>
  <cp:lastModifiedBy>Mica the ark</cp:lastModifiedBy>
  <cp:revision>2</cp:revision>
  <dcterms:created xsi:type="dcterms:W3CDTF">2022-02-25T09:41:00Z</dcterms:created>
  <dcterms:modified xsi:type="dcterms:W3CDTF">2022-03-09T11:47:00Z</dcterms:modified>
</cp:coreProperties>
</file>